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6915"/>
      </w:tblGrid>
      <w:tr w:rsidR="00DD7670" w:rsidRPr="00DD7670" w14:paraId="3A9DE8E8" w14:textId="77777777" w:rsidTr="00DD7670">
        <w:trPr>
          <w:tblHeader/>
        </w:trPr>
        <w:tc>
          <w:tcPr>
            <w:tcW w:w="86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4B41E93F" w14:textId="77777777" w:rsidR="00DD7670" w:rsidRPr="00DD7670" w:rsidRDefault="00DD7670" w:rsidP="00DD767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Klauzula informacyjna dot. przetwarzania danych osobowych</w:t>
            </w:r>
            <w:r w:rsidRPr="00DD7670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w rejestrze danych kontaktowych</w:t>
            </w:r>
          </w:p>
        </w:tc>
      </w:tr>
      <w:tr w:rsidR="00DD7670" w:rsidRPr="00DD7670" w14:paraId="00B9B7C9" w14:textId="77777777" w:rsidTr="00DD7670">
        <w:tc>
          <w:tcPr>
            <w:tcW w:w="19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56FCF002" w14:textId="77777777" w:rsidR="00DD7670" w:rsidRPr="00DD7670" w:rsidRDefault="00DD7670" w:rsidP="00DD76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TOŻSAMOŚĆ ADMINISTRATORA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409073DD" w14:textId="77777777" w:rsidR="00DD7670" w:rsidRPr="00DD7670" w:rsidRDefault="00DD7670" w:rsidP="00DD767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Administratorem danych jest Minister Cyfryzacji, mający siedzibę w Warszawie (00-060) przy ul. Królewskiej 27, odpowiadający za funkcjonowanie rejestru danych kontaktowych (RDK)</w:t>
            </w:r>
          </w:p>
        </w:tc>
      </w:tr>
      <w:tr w:rsidR="00DD7670" w:rsidRPr="00DD7670" w14:paraId="5623B2A9" w14:textId="77777777" w:rsidTr="00DD7670">
        <w:tc>
          <w:tcPr>
            <w:tcW w:w="19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6FCC4CF8" w14:textId="77777777" w:rsidR="00DD7670" w:rsidRPr="00DD7670" w:rsidRDefault="00DD7670" w:rsidP="00DD76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DANE KONTAKTOWE ADMINISTRATORA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0BB1B3B8" w14:textId="77777777" w:rsidR="00DD7670" w:rsidRPr="00DD7670" w:rsidRDefault="00DD7670" w:rsidP="00DD767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Z administratorem można skontaktować się:</w:t>
            </w:r>
          </w:p>
          <w:p w14:paraId="3B484EF8" w14:textId="77777777" w:rsidR="00DD7670" w:rsidRPr="00DD7670" w:rsidRDefault="00DD7670" w:rsidP="00DD76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pocztą elektroniczną pod adresem </w:t>
            </w:r>
            <w:hyperlink r:id="rId5" w:history="1">
              <w:r w:rsidRPr="00DD7670">
                <w:rPr>
                  <w:rFonts w:eastAsia="Times New Roman" w:cstheme="minorHAnsi"/>
                  <w:color w:val="0563C1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mc@mc.gov.pl</w:t>
              </w:r>
            </w:hyperlink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</w:p>
          <w:p w14:paraId="600A519D" w14:textId="77777777" w:rsidR="00DD7670" w:rsidRPr="00DD7670" w:rsidRDefault="00DD7670" w:rsidP="00DD76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za pomocą </w:t>
            </w:r>
            <w:hyperlink r:id="rId6" w:tgtFrame="_blank" w:history="1">
              <w:r w:rsidRPr="00DD7670">
                <w:rPr>
                  <w:rFonts w:eastAsia="Times New Roman" w:cstheme="minorHAnsi"/>
                  <w:color w:val="0563C1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formularza kontaktowego dostępnego online</w:t>
              </w:r>
            </w:hyperlink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</w:p>
          <w:p w14:paraId="06E9E5DB" w14:textId="77777777" w:rsidR="00DD7670" w:rsidRPr="00DD7670" w:rsidRDefault="00DD7670" w:rsidP="00DD76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listownie – kierując korespondencję na adres siedziby administratora</w:t>
            </w:r>
          </w:p>
        </w:tc>
      </w:tr>
      <w:tr w:rsidR="00DD7670" w:rsidRPr="00DD7670" w14:paraId="4513AF84" w14:textId="77777777" w:rsidTr="00DD7670">
        <w:tc>
          <w:tcPr>
            <w:tcW w:w="19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3289EEC3" w14:textId="77777777" w:rsidR="00DD7670" w:rsidRPr="00DD7670" w:rsidRDefault="00DD7670" w:rsidP="00DD76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DANE KONTAKTOWE INSPEKTORA OCHRONY DANYCH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709981DC" w14:textId="77777777" w:rsidR="00DD7670" w:rsidRPr="00DD7670" w:rsidRDefault="00DD7670" w:rsidP="00DD767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Administrator wyznaczył inspektora ochrony danych, z którym może się Pani/Pan skontaktować pod adresem email iod@mc.gov.pl, lub listownie kierując korespondencję na adres siedziby administratora.</w:t>
            </w:r>
          </w:p>
          <w:p w14:paraId="4C17B8A7" w14:textId="77777777" w:rsidR="00DD7670" w:rsidRPr="00DD7670" w:rsidRDefault="00DD7670" w:rsidP="00DD767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Z inspektorem ochrony danych można się kontaktować we wszystkich sprawach dotyczących przetwarzania danych osobowych oraz korzystania z praw związanych z przetwarzaniem danych, które pozostają w zakresie działania Ministra Cyfryzacji.</w:t>
            </w:r>
          </w:p>
        </w:tc>
      </w:tr>
      <w:tr w:rsidR="00DD7670" w:rsidRPr="00DD7670" w14:paraId="3AC26A1C" w14:textId="77777777" w:rsidTr="00DD7670">
        <w:tc>
          <w:tcPr>
            <w:tcW w:w="19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1F41346B" w14:textId="77777777" w:rsidR="00DD7670" w:rsidRPr="00DD7670" w:rsidRDefault="00DD7670" w:rsidP="00DD76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CELE PRZETWARZANIA I PODSTAWA PRAWNA 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2384C211" w14:textId="77777777" w:rsidR="00DD7670" w:rsidRPr="00DD7670" w:rsidRDefault="00DD7670" w:rsidP="00DD767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Pani/Pana dane będą przetwarzane w celu ułatwienia niżej wymienionym podmiotom kontaktu w związku z usługami i zadaniami publicznymi realizowanymi na Pani/Pana rzecz. Do podmiotów uprawnionych do wykorzystywania Pani/Pana danych należą:</w:t>
            </w:r>
          </w:p>
          <w:p w14:paraId="3715CDCF" w14:textId="77777777" w:rsidR="00DD7670" w:rsidRPr="00DD7670" w:rsidRDefault="00DD7670" w:rsidP="00DD76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organy administracji rządowej, organy kontroli państwowej i ochrony prawa, sądy, jednostki organizacyjne prokuratury, jednostki samorządu terytorialnego;</w:t>
            </w:r>
          </w:p>
          <w:p w14:paraId="5A854A8D" w14:textId="77777777" w:rsidR="00DD7670" w:rsidRPr="00DD7670" w:rsidRDefault="00DD7670" w:rsidP="00DD76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jednostki budżetowe i samorządy zakłady budżetowe;</w:t>
            </w:r>
          </w:p>
          <w:p w14:paraId="4689E095" w14:textId="77777777" w:rsidR="00DD7670" w:rsidRPr="00DD7670" w:rsidRDefault="00DD7670" w:rsidP="00DD76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samodzielne publiczne zakłady opieki zdrowotnej oraz spółki wykonujące działalność leczniczą w rozumieniu przepisów o działalności leczniczej;</w:t>
            </w:r>
          </w:p>
          <w:p w14:paraId="32799A68" w14:textId="77777777" w:rsidR="00DD7670" w:rsidRPr="00DD7670" w:rsidRDefault="00DD7670" w:rsidP="00DD76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Zakłady Ubezpieczeń Społecznych oraz Kasy Rolniczego Ubezpieczenia Społecznego;</w:t>
            </w:r>
          </w:p>
          <w:p w14:paraId="7E255F4B" w14:textId="77777777" w:rsidR="00DD7670" w:rsidRPr="00DD7670" w:rsidRDefault="00DD7670" w:rsidP="00DD76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Narodowy Fundusz Zdrowia;</w:t>
            </w:r>
          </w:p>
          <w:p w14:paraId="7AC5C670" w14:textId="77777777" w:rsidR="00DD7670" w:rsidRPr="00DD7670" w:rsidRDefault="00DD7670" w:rsidP="00DD76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państwowe lub samorządowe osoby prawne utworzone na podstawie odrębnych ustaw w celu realizacji zadań publicznych;</w:t>
            </w:r>
          </w:p>
          <w:p w14:paraId="105AC32E" w14:textId="77777777" w:rsidR="00DD7670" w:rsidRPr="00DD7670" w:rsidRDefault="00DD7670" w:rsidP="00DD76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uczelnie;</w:t>
            </w:r>
          </w:p>
          <w:p w14:paraId="04FE855F" w14:textId="77777777" w:rsidR="00DD7670" w:rsidRPr="00DD7670" w:rsidRDefault="00DD7670" w:rsidP="00DD76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podmioty, o których mowa w art. 19c ustawy o informatyzacji działalności podmiotów realizujących zadania publiczne, jeżeli zawarły porozumienie z ministrem właściwym do spraw informatyzacji;</w:t>
            </w:r>
          </w:p>
          <w:p w14:paraId="334F2FD4" w14:textId="77777777" w:rsidR="00DD7670" w:rsidRPr="00DD7670" w:rsidRDefault="00DD7670" w:rsidP="00DD76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organy wyborcze;</w:t>
            </w:r>
          </w:p>
          <w:p w14:paraId="7FEAB932" w14:textId="77777777" w:rsidR="00DD7670" w:rsidRPr="00DD7670" w:rsidRDefault="00DD7670" w:rsidP="00DD76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Polski Czerwony Krzyż − w zakresie danych osób poszukiwanych lub poszukujących − kontaktu z osobami fizycznymi w związku z usługami realizowanymi na rzecz tych osób.</w:t>
            </w:r>
          </w:p>
          <w:p w14:paraId="6ACFA38E" w14:textId="77777777" w:rsidR="00DD7670" w:rsidRPr="00DD7670" w:rsidRDefault="00DD7670" w:rsidP="00DD767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Podstawą prawną przetwarzania danych jest dobrowolnie wyrażona zgoda, o której mowa w art. 20k ust. 1 ustawy o informatyzacji działalności podmiotów realizujących zadania publiczne, osoby, której dane dotyczą</w:t>
            </w:r>
          </w:p>
        </w:tc>
      </w:tr>
      <w:tr w:rsidR="00DD7670" w:rsidRPr="00DD7670" w14:paraId="47857779" w14:textId="77777777" w:rsidTr="00DD7670">
        <w:tc>
          <w:tcPr>
            <w:tcW w:w="19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4F6D80D3" w14:textId="77777777" w:rsidR="00DD7670" w:rsidRPr="00DD7670" w:rsidRDefault="00DD7670" w:rsidP="00DD76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ODBIORCY DANYCH LUB KATEGORIE ODBIORCÓW DANYCH 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36F3F186" w14:textId="77777777" w:rsidR="00DD7670" w:rsidRPr="00DD7670" w:rsidRDefault="00DD7670" w:rsidP="00DD767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Odbiorcą Pani/Pana danych przetwarzanych w RDK jest Centralny Ośrodek Informatyki z siedzibą w Warszawie przy Alejach Jerozolimskich 132-136, 02-305 Warszawa świadczący usługi technicznego utrzymania RDK i jego rozwoju w imieniu Ministra Cyfryzacji oraz udzielający pomocy użytkownikom w zakresie niezbędnym dla realizacji tych zadań.</w:t>
            </w:r>
          </w:p>
        </w:tc>
      </w:tr>
      <w:tr w:rsidR="00DD7670" w:rsidRPr="00DD7670" w14:paraId="71DA31FC" w14:textId="77777777" w:rsidTr="00DD7670">
        <w:trPr>
          <w:trHeight w:val="525"/>
        </w:trPr>
        <w:tc>
          <w:tcPr>
            <w:tcW w:w="19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664535F8" w14:textId="77777777" w:rsidR="00DD7670" w:rsidRPr="00DD7670" w:rsidRDefault="00DD7670" w:rsidP="00DD76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OKRES PRZECHOWYWANIA DANYCH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08346335" w14:textId="77777777" w:rsidR="00DD7670" w:rsidRPr="00DD7670" w:rsidRDefault="00DD7670" w:rsidP="00DD767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Pani/Pana dane osobowe będą przetwarzane do czasu:</w:t>
            </w:r>
          </w:p>
          <w:p w14:paraId="5CCEA23F" w14:textId="77777777" w:rsidR="00DD7670" w:rsidRPr="00DD7670" w:rsidRDefault="00DD7670" w:rsidP="00DD76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wycofania zgody na przetwarzanie danych w rejestrze danych kontaktowych;</w:t>
            </w:r>
          </w:p>
          <w:p w14:paraId="7E333B5A" w14:textId="77777777" w:rsidR="00DD7670" w:rsidRPr="00DD7670" w:rsidRDefault="00DD7670" w:rsidP="00DD76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samodzielnego ich usunięcia przez Panią/Pana, przy użyciu usługi online udostępnionej przez ministra właściwego do spraw informatyzacji;</w:t>
            </w:r>
          </w:p>
          <w:p w14:paraId="0E78DE30" w14:textId="77777777" w:rsidR="00DD7670" w:rsidRPr="00DD7670" w:rsidRDefault="00DD7670" w:rsidP="00DD76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usunięcia ich za pośrednictwem organu lub podmiotu, o którym mowa</w:t>
            </w: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w art. 2 ust. 1 pkt 1, 2 i 4-8 ustawy o informatyzacji działalności podmiotów realizujących zadania publiczne posiadającego dostęp do rejestru danych kontaktowych, na wniosek złożony osobiście przez Panią/Pana w siedzibie tego organu lub podmiotu;</w:t>
            </w:r>
          </w:p>
          <w:p w14:paraId="4DF09FE5" w14:textId="77777777" w:rsidR="00DD7670" w:rsidRPr="00DD7670" w:rsidRDefault="00DD7670" w:rsidP="00DD76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przekazania przez rejestr PESEL do rejestru danych kontaktowych informacji o zgonie osoby fizycznej, której dane dotyczą.</w:t>
            </w:r>
          </w:p>
          <w:p w14:paraId="2332E078" w14:textId="77777777" w:rsidR="00DD7670" w:rsidRPr="00DD7670" w:rsidRDefault="00DD7670" w:rsidP="00DD767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W przypadku zmiany numeru PESEL, imienia lub nazwiska dotychczasowe Pani/Pana dane, usuwane są automatycznie z rejestru danych kontaktowych po upływie 4 miesięcy od daty zmiany tych danych w rejestrze PESEL.</w:t>
            </w:r>
          </w:p>
        </w:tc>
      </w:tr>
      <w:tr w:rsidR="00DD7670" w:rsidRPr="00DD7670" w14:paraId="0902BE0E" w14:textId="77777777" w:rsidTr="00DD7670">
        <w:tc>
          <w:tcPr>
            <w:tcW w:w="19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5ABC7AF2" w14:textId="77777777" w:rsidR="00DD7670" w:rsidRPr="00DD7670" w:rsidRDefault="00DD7670" w:rsidP="00DD76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PRAWA PODMIOTÓW DANYCH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0BC56D0F" w14:textId="77777777" w:rsidR="00DD7670" w:rsidRPr="00DD7670" w:rsidRDefault="00DD7670" w:rsidP="00DD767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Przysługuje Pani/Panu prawo do:</w:t>
            </w:r>
          </w:p>
          <w:p w14:paraId="2FF59571" w14:textId="77777777" w:rsidR="00DD7670" w:rsidRPr="00DD7670" w:rsidRDefault="00DD7670" w:rsidP="00DD76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wycofania zgody w dowolnym momencie. Wycofanie zgody nie wpływa na zgodność z prawem przetwarzania, którego dokonano na podstawie zgody przed jej wycofaniem;</w:t>
            </w:r>
          </w:p>
          <w:p w14:paraId="7B72E458" w14:textId="77777777" w:rsidR="00DD7670" w:rsidRPr="00DD7670" w:rsidRDefault="00DD7670" w:rsidP="00DD76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wglądu do dotyczących Pani/Pana danych, zgromadzonych w rejestrze danych kontaktowych, po uprzednim uwierzytelnieniu, w sposób określony w art. 20a ust. 1 ustawy o informatyzacji działalności podmiotów realizujących zadania publiczne;</w:t>
            </w:r>
          </w:p>
          <w:p w14:paraId="01AEEB13" w14:textId="77777777" w:rsidR="00DD7670" w:rsidRPr="00DD7670" w:rsidRDefault="00DD7670" w:rsidP="00DD76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aktualizowania danych w zakresie  adresu poczty elektronicznej lub numeru telefonu komórkowego: samodzielnie przy użyciu usługi online udostępnionej przez ministra właściwego do </w:t>
            </w: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spraw informatyzacji lub za pośrednictwem organu lub podmiotu, o którym mowa w art. 2 ust. 1 pkt 1, 2 i 4-8 ustawy o informatyzacji działalności podmiotów realizujących zadania publiczne posiadającego dostęp do rejestru danych kontaktowych, na wniosek złożony osobiście w siedzibie tego organu lub podmiotu przez osobę, której dane dotyczą;</w:t>
            </w:r>
          </w:p>
          <w:p w14:paraId="2E7CE8FB" w14:textId="77777777" w:rsidR="00DD7670" w:rsidRPr="00DD7670" w:rsidRDefault="00DD7670" w:rsidP="00DD76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usuwania danych: samodzielnie przy użyciu usługi online udostępnionej przez ministra właściwego do spraw informatyzacji lub za pośrednictwem organu lub podmiotu, o którym mowa w art. 2 ust. 1 pkt 1, 2 i 4-8 ustawy o informatyzacji działalności podmiotów realizujących zadania publiczne, posiadającego dostęp do rejestru danych kontaktowych, na wniosek złożony osobiście w siedzibie tego organu lub podmiotu przez osobę, której dane dotyczą.</w:t>
            </w:r>
          </w:p>
        </w:tc>
      </w:tr>
      <w:tr w:rsidR="00DD7670" w:rsidRPr="00DD7670" w14:paraId="5AF9D5DF" w14:textId="77777777" w:rsidTr="00DD7670">
        <w:tc>
          <w:tcPr>
            <w:tcW w:w="19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4941D389" w14:textId="77777777" w:rsidR="00DD7670" w:rsidRPr="00DD7670" w:rsidRDefault="00DD7670" w:rsidP="00DD76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PRAWO WNIESIENIA SKARGI DO ORGANU NADZORCZEGO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7D5D0E4D" w14:textId="77777777" w:rsidR="00DD7670" w:rsidRPr="00DD7670" w:rsidRDefault="00DD7670" w:rsidP="00DD767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Przysługuje Pani/Panu również prawo wniesienia skargi do właściwego wg miejsca zamieszkania organu nadzorczego zajmującego się ochroną danych osobowych.</w:t>
            </w:r>
          </w:p>
          <w:p w14:paraId="75FA9083" w14:textId="77777777" w:rsidR="00DD7670" w:rsidRPr="00DD7670" w:rsidRDefault="00DD7670" w:rsidP="00DD767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W Polsce organem tym jest Prezes Urzędu Ochrony Danych Osobowych (PUODO), ul. Stawki 2, 00-193 Warszawa.</w:t>
            </w:r>
          </w:p>
          <w:p w14:paraId="2886EB33" w14:textId="77777777" w:rsidR="00DD7670" w:rsidRPr="00DD7670" w:rsidRDefault="00DD7670" w:rsidP="00DD767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7" w:tgtFrame="_blank" w:history="1">
              <w:r w:rsidRPr="00DD7670">
                <w:rPr>
                  <w:rFonts w:eastAsia="Times New Roman" w:cstheme="minorHAnsi"/>
                  <w:color w:val="0563C1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Szczegółowe informacje kontaktowe do U</w:t>
              </w:r>
              <w:r w:rsidRPr="00DD7670">
                <w:rPr>
                  <w:rFonts w:eastAsia="Times New Roman" w:cstheme="minorHAnsi"/>
                  <w:color w:val="0563C1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O</w:t>
              </w:r>
              <w:r w:rsidRPr="00DD7670">
                <w:rPr>
                  <w:rFonts w:eastAsia="Times New Roman" w:cstheme="minorHAnsi"/>
                  <w:color w:val="0563C1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DO są dostępne pod tym linkiem</w:t>
              </w:r>
            </w:hyperlink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</w:tr>
      <w:tr w:rsidR="00DD7670" w:rsidRPr="00DD7670" w14:paraId="64AAAA28" w14:textId="77777777" w:rsidTr="00DD7670">
        <w:trPr>
          <w:trHeight w:val="30"/>
        </w:trPr>
        <w:tc>
          <w:tcPr>
            <w:tcW w:w="19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3D8EBDC1" w14:textId="77777777" w:rsidR="00DD7670" w:rsidRPr="00DD7670" w:rsidRDefault="00DD7670" w:rsidP="00DD76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INFORMACJA O DOWOLNOŚCI LUB OBOWIĄZKU PODANIA DANYCH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2812649D" w14:textId="77777777" w:rsidR="00DD7670" w:rsidRPr="00DD7670" w:rsidRDefault="00DD7670" w:rsidP="00DD767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7670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Podanie przez Panią/Pana danych jest dobrowolne ale  niezbędne do dokonania wpisu w RDK/ przystąpienia do RDK i ułatwienia uprawnionym organom kontaktu z Panią/Panem w celu szybszego załatwienia spraw Pani/Pana dotyczących.</w:t>
            </w:r>
          </w:p>
        </w:tc>
      </w:tr>
    </w:tbl>
    <w:p w14:paraId="59DA2CDF" w14:textId="77777777" w:rsidR="00172470" w:rsidRDefault="00172470"/>
    <w:sectPr w:rsidR="0017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B8F"/>
    <w:multiLevelType w:val="multilevel"/>
    <w:tmpl w:val="5F80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A2CF0"/>
    <w:multiLevelType w:val="multilevel"/>
    <w:tmpl w:val="59BA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57644"/>
    <w:multiLevelType w:val="multilevel"/>
    <w:tmpl w:val="AD2C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3151CA"/>
    <w:multiLevelType w:val="multilevel"/>
    <w:tmpl w:val="D654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674736">
    <w:abstractNumId w:val="0"/>
  </w:num>
  <w:num w:numId="2" w16cid:durableId="1741706911">
    <w:abstractNumId w:val="3"/>
  </w:num>
  <w:num w:numId="3" w16cid:durableId="1322002862">
    <w:abstractNumId w:val="1"/>
  </w:num>
  <w:num w:numId="4" w16cid:durableId="545529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70"/>
    <w:rsid w:val="00172470"/>
    <w:rsid w:val="00DD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87FD"/>
  <w15:chartTrackingRefBased/>
  <w15:docId w15:val="{2335B898-20C0-430C-B430-87356C6A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hyperlink" Target="mailto:mc@mc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855</Words>
  <Characters>5134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Ciszewska</dc:creator>
  <cp:keywords/>
  <dc:description/>
  <cp:lastModifiedBy>Lucyna Ciszewska</cp:lastModifiedBy>
  <cp:revision>1</cp:revision>
  <dcterms:created xsi:type="dcterms:W3CDTF">2023-06-20T06:36:00Z</dcterms:created>
  <dcterms:modified xsi:type="dcterms:W3CDTF">2023-06-20T06:42:00Z</dcterms:modified>
</cp:coreProperties>
</file>